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" w:eastAsia="zh-CN"/>
        </w:rPr>
        <w:t>晋城市发展和改革委员会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年度报告根据《中华人民共和国政府信息公开条例》（国务院令第711号，以下简称《条例》）和国务院办公厅政府信息与政务公开办公室《关于政府信息公开工作年度报告有关事项的通知》（国办公开办函〔2019〕60号）的要求，由晋城市发改委办公室编制而成。全文由概述、主动公开政府信息情况，政府信息公开重点工作完成情况、重点领域政府信息公开情况、依申请公开政府信息情况、行政复议和行政诉讼情况、存在的主要问题和改进措施与其他需要报告的事项八部分组成。本年度报告中所列数据的统计期限自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年1月1日起至20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年12月31日止。本年度报告的电子版可在发改委门户网站（</w:t>
      </w:r>
      <w:r>
        <w:rPr>
          <w:rFonts w:hint="eastAsia" w:ascii="仿宋" w:hAnsi="仿宋" w:eastAsia="仿宋" w:cs="仿宋"/>
          <w:sz w:val="32"/>
          <w:szCs w:val="32"/>
        </w:rPr>
        <w:t>fgw.jcgov.gov.cn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）下载。如对本年度报告有任何疑问，请与晋城市发改委办公室联系（地址：晋城市红星东街713号414办公室；邮编：048000；电话：0356—6999088）。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ind w:firstLine="640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主动公开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eastAsia="zh-CN"/>
        </w:rPr>
        <w:t>方面</w:t>
      </w:r>
    </w:p>
    <w:p>
      <w:pPr>
        <w:ind w:firstLine="640"/>
        <w:rPr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以来，我委按照有关要求，及时进行信息公开工作。进一步完善了政府信息公开指南和目录，建立健全信息公开的相关工作制度，充实了人员队伍，明确了领导分工、办公地址、联系方式等，对可以公开的信息进行了及时上报和更新。</w:t>
      </w:r>
    </w:p>
    <w:p>
      <w:pPr>
        <w:ind w:firstLine="640"/>
        <w:rPr>
          <w:rFonts w:ascii="楷体" w:hAnsi="楷体" w:eastAsia="楷体"/>
          <w:color w:val="333333"/>
          <w:sz w:val="32"/>
          <w:szCs w:val="32"/>
        </w:rPr>
      </w:pPr>
      <w:r>
        <w:rPr>
          <w:rFonts w:hint="eastAsia" w:ascii="楷体" w:hAnsi="楷体" w:eastAsia="楷体"/>
          <w:color w:val="333333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楷体" w:hAnsi="楷体" w:eastAsia="楷体"/>
          <w:color w:val="333333"/>
          <w:sz w:val="32"/>
          <w:szCs w:val="32"/>
          <w:shd w:val="clear" w:color="auto" w:fill="FFFFFF"/>
        </w:rPr>
        <w:t>公开的主要内容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主要包括组织机构、部门工作、规划计划、财政信息、法规文件、重大项目建设领域、目录清单、准入信息、法制政府和行政执法、建议提案答复等多方面内容。</w:t>
      </w:r>
    </w:p>
    <w:p>
      <w:pPr>
        <w:ind w:firstLine="640"/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公开形式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eastAsia="zh-CN"/>
        </w:rPr>
        <w:t>和数量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主要通过市发改委门户网站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、信息公开市发改委网站、政务新媒体（微信公众号：晋城发改）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途径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主动公开政府信息。20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年我委通过市发改委门户网站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、信息公开市发改委网站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等发布政府信息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700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余条，其中包括机构职能类信息、政府规章类信息、法律法规信息、上级部门文件、工作动态等信息。</w:t>
      </w:r>
    </w:p>
    <w:p>
      <w:pPr>
        <w:ind w:firstLine="640" w:firstLineChars="0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依申请公开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eastAsia="zh-CN"/>
        </w:rPr>
        <w:t>方面</w:t>
      </w:r>
    </w:p>
    <w:p>
      <w:pPr>
        <w:ind w:firstLine="640" w:firstLineChars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年，我委收到依申请公开数为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23件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，申请办结数为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23件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，都按规定及时进行了答复。</w:t>
      </w:r>
    </w:p>
    <w:p>
      <w:pPr>
        <w:ind w:firstLine="640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  <w:t>（三）政府信息管理方面</w:t>
      </w:r>
    </w:p>
    <w:p>
      <w:pPr>
        <w:ind w:firstLine="640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>2024年，我委进一步加大信息公开工作力度，明确公开重点，细化公开内容，增强公开时效。全面梳理了我委公开权责清单，并对落实提案议案办理结果进行了公开。同时，着力推进重点领域信息公开，设置专栏对民众关心的重点内容进行集中公开。</w:t>
      </w:r>
    </w:p>
    <w:p>
      <w:pPr>
        <w:ind w:firstLine="640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eastAsia="zh-CN"/>
        </w:rPr>
        <w:t>（四）政府信息公开平台建设方面</w:t>
      </w:r>
    </w:p>
    <w:p>
      <w:pPr>
        <w:ind w:firstLine="64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2024年，我委积极与信息化主管部门沟通协商，对我委门户网站进行不断完善。同时，进一步发挥政务新媒体作用，在晋城发改公众号上发布信息1000余篇。</w:t>
      </w:r>
    </w:p>
    <w:p>
      <w:pPr>
        <w:ind w:firstLine="640"/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监督保障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方面方面</w:t>
      </w:r>
    </w:p>
    <w:p>
      <w:pPr>
        <w:ind w:firstLine="640"/>
        <w:rPr>
          <w:rFonts w:hint="eastAsia"/>
          <w:color w:val="333333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成立了由委主要领导任组长的政务公开领导组，负责组织、指导、协调、监督政务公开的推进情况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同时，按照上级要求加大对网站的常态化监督力度，对有问题的文章内容进行及时改正。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1878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1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行政许可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62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行政处罚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行政强制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行政事业性收费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60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64"/>
        <w:gridCol w:w="5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677" w:type="dxa"/>
            <w:gridSpan w:val="7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16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573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</w:t>
            </w:r>
          </w:p>
          <w:p>
            <w:pPr>
              <w:jc w:val="center"/>
            </w:pPr>
            <w:r>
              <w:rPr>
                <w:rFonts w:hint="eastAsia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</w:t>
            </w:r>
          </w:p>
          <w:p>
            <w:pPr>
              <w:jc w:val="center"/>
            </w:pPr>
            <w:r>
              <w:rPr>
                <w:rFonts w:hint="eastAsia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73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inThickThinMediumGap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MediumGap" w:color="auto" w:sz="0" w:space="0"/>
              <w:bottom w:val="dotDotDash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thickThinLargeGap" w:color="auto" w:sz="0" w:space="0"/>
              <w:bottom w:val="dotDotDash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105" w:firstLineChars="5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inThickThinMediumGap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MediumGap" w:color="auto" w:sz="0" w:space="0"/>
              <w:bottom w:val="dotDotDash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（三）</w:t>
            </w:r>
          </w:p>
          <w:p>
            <w:pPr>
              <w:jc w:val="center"/>
            </w:pPr>
            <w:r>
              <w:rPr>
                <w:rFonts w:hint="eastAsia"/>
              </w:rPr>
              <w:t>不予公开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（四）</w:t>
            </w:r>
          </w:p>
          <w:p>
            <w:pPr>
              <w:jc w:val="center"/>
            </w:pPr>
            <w:r>
              <w:rPr>
                <w:rFonts w:hint="eastAsia"/>
              </w:rPr>
              <w:t>无法提供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（五）</w:t>
            </w:r>
          </w:p>
          <w:p>
            <w:pPr>
              <w:jc w:val="center"/>
            </w:pPr>
            <w:r>
              <w:rPr>
                <w:rFonts w:hint="eastAsia"/>
              </w:rPr>
              <w:t>不予处理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（六）</w:t>
            </w:r>
          </w:p>
          <w:p>
            <w:pPr>
              <w:jc w:val="center"/>
            </w:pPr>
            <w:r>
              <w:rPr>
                <w:rFonts w:hint="eastAsia"/>
              </w:rPr>
              <w:t>其他处理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3.其他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688" w:type="dxa"/>
            <w:tcBorders>
              <w:top w:val="trip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thinThickThinMediumGap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MediumGap" w:color="auto" w:sz="0" w:space="0"/>
              <w:bottom w:val="dotDotDash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dotted" w:color="auto" w:sz="0" w:space="0"/>
              <w:left w:val="nil"/>
              <w:bottom w:val="single" w:color="auto" w:sz="8" w:space="0"/>
              <w:right w:val="thickThinMediumGap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存在的主要问题是：主动公开政府信息的内容尚不能完全满足社会公众的需求，主动公开力度有待进一步加大；公共服务类信息公开数量相对较少；公开形式需进一步延伸，信息公开存在着一定的滞后现象，信息公开网络在便捷性和互动性方面还有待增强。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改进措施：一是进一步加大政府信息主动公开力度。对受理的依申请公开政府信息，经审核认定可以让社会广泛知晓的，在答复申请人的同时，通过主动公开渠道予以公开，减少对同一政府信息的重复申请。二是进一步拓宽政府信息公开渠道。进一步加强我委门户网站资源，及时、全面、准确地公开各类信息，完善各专栏的信息共享，强化公众参与功能，充分发挥网站与公众交流沟通的桥梁作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" w:eastAsia="zh-CN"/>
        </w:rPr>
        <w:t>本机关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2024年度未收取政府信息公开处理费。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top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本报告电子版可以从晋城市人民政府门户网站“晋城在线（www.jcgov.gov.cn）下载。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晋城市发展和改革委员会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2025年1月6日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34C81"/>
    <w:rsid w:val="044076D2"/>
    <w:rsid w:val="05244115"/>
    <w:rsid w:val="1ECB3A51"/>
    <w:rsid w:val="39A6195F"/>
    <w:rsid w:val="3C3B2802"/>
    <w:rsid w:val="4DCC38F5"/>
    <w:rsid w:val="59B34C81"/>
    <w:rsid w:val="5F391198"/>
    <w:rsid w:val="5FFBEC0E"/>
    <w:rsid w:val="617B62FF"/>
    <w:rsid w:val="67D81816"/>
    <w:rsid w:val="71FFB57F"/>
    <w:rsid w:val="73066224"/>
    <w:rsid w:val="791800A9"/>
    <w:rsid w:val="79CBFD02"/>
    <w:rsid w:val="7BDB9F9C"/>
    <w:rsid w:val="7DFB84C4"/>
    <w:rsid w:val="7FFD8ADC"/>
    <w:rsid w:val="8DDFD794"/>
    <w:rsid w:val="B7ADD863"/>
    <w:rsid w:val="B9FFD94E"/>
    <w:rsid w:val="BFEFD239"/>
    <w:rsid w:val="EE8ACF5A"/>
    <w:rsid w:val="F4FF607E"/>
    <w:rsid w:val="FCDFE23F"/>
    <w:rsid w:val="FDE5C1FB"/>
    <w:rsid w:val="FF3E9700"/>
    <w:rsid w:val="FF3F18CC"/>
    <w:rsid w:val="FF9FFAD4"/>
    <w:rsid w:val="FFF3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2020-01-21T01:09:00Z</dcterms:created>
  <dc:creator>Administrator</dc:creator>
  <cp:lastModifiedBy>greatwall</cp:lastModifiedBy>
  <cp:lastPrinted>2025-01-07T10:29:00Z</cp:lastPrinted>
  <dcterms:modified xsi:type="dcterms:W3CDTF">2025-01-16T09:13:16Z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8457F2A4FD96732BEF44866774FF6E7B</vt:lpwstr>
  </property>
</Properties>
</file>